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709" w:rsidRDefault="00BC4709" w:rsidP="00BC4709">
      <w:pPr>
        <w:rPr>
          <w:sz w:val="28"/>
          <w:szCs w:val="28"/>
        </w:rPr>
      </w:pPr>
      <w:r>
        <w:rPr>
          <w:sz w:val="28"/>
          <w:szCs w:val="28"/>
        </w:rPr>
        <w:t>от «29» февраля 2016 года № 108</w:t>
      </w:r>
    </w:p>
    <w:p w:rsidR="00BC4709" w:rsidRDefault="00BC4709" w:rsidP="00BC4709">
      <w:pPr>
        <w:jc w:val="both"/>
        <w:rPr>
          <w:sz w:val="28"/>
          <w:szCs w:val="28"/>
        </w:rPr>
      </w:pPr>
      <w:r>
        <w:rPr>
          <w:sz w:val="28"/>
          <w:szCs w:val="28"/>
        </w:rPr>
        <w:t>пос. Свободный</w:t>
      </w:r>
    </w:p>
    <w:p w:rsidR="00BC4709" w:rsidRDefault="00BC4709" w:rsidP="00BC4709">
      <w:pPr>
        <w:jc w:val="center"/>
        <w:rPr>
          <w:b/>
          <w:i/>
          <w:sz w:val="28"/>
          <w:szCs w:val="28"/>
        </w:rPr>
      </w:pPr>
    </w:p>
    <w:p w:rsidR="00BC4709" w:rsidRDefault="00BC4709" w:rsidP="00BC4709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 утверждении порядка расходования предоставленных субсидий</w:t>
      </w:r>
    </w:p>
    <w:p w:rsidR="00BC4709" w:rsidRDefault="00BC4709" w:rsidP="00BC4709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из областного бюджета бюджету городского </w:t>
      </w:r>
      <w:proofErr w:type="gramStart"/>
      <w:r>
        <w:rPr>
          <w:b/>
          <w:i/>
          <w:sz w:val="28"/>
          <w:szCs w:val="28"/>
        </w:rPr>
        <w:t>округа</w:t>
      </w:r>
      <w:proofErr w:type="gramEnd"/>
      <w:r>
        <w:rPr>
          <w:b/>
          <w:i/>
          <w:sz w:val="28"/>
          <w:szCs w:val="28"/>
        </w:rPr>
        <w:t xml:space="preserve"> ЗАТО Свободный на организацию отдыха детей в каникулярное время</w:t>
      </w:r>
    </w:p>
    <w:p w:rsidR="00BC4709" w:rsidRDefault="00BC4709" w:rsidP="00BC4709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BC4709" w:rsidRDefault="00BC4709" w:rsidP="00BC47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Законами Свердловской области от 15 июня 2011 года № 38-ОЗ «Об организации и обеспечении отдыха и оздоровления детей в Свердловской области», от 15 июля 2005 года № 70-ОЗ «Об отдельных межбюджетных трансфертах, предоставляемых из областного бюджета и местных бюджетов в Свердловской области», в целях реализации </w:t>
      </w:r>
      <w:hyperlink r:id="rId5" w:history="1">
        <w:r>
          <w:rPr>
            <w:rStyle w:val="a5"/>
            <w:color w:val="auto"/>
            <w:sz w:val="28"/>
            <w:szCs w:val="28"/>
            <w:u w:val="none"/>
          </w:rPr>
          <w:t>Закона</w:t>
        </w:r>
      </w:hyperlink>
      <w:r>
        <w:rPr>
          <w:sz w:val="28"/>
          <w:szCs w:val="28"/>
        </w:rPr>
        <w:t xml:space="preserve"> Свердловской области от 03 декабря 2015 года № 138-ОЗ «Об областном бюджете на 2016</w:t>
      </w:r>
      <w:proofErr w:type="gramEnd"/>
      <w:r>
        <w:rPr>
          <w:sz w:val="28"/>
          <w:szCs w:val="28"/>
        </w:rPr>
        <w:t xml:space="preserve"> год», Постановлением Правительства Свердловской области от 21 октября 2013 года № 1262-ПП «Об утверждении государственной программы Свердловской области «Развитие системы образования в Свердловской области до 2020 года», решением Думы 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Свободный от 28 декабря 2015 г. № 57/5 «Об утверждении бюджета городского округа ЗАТО Свободный на 2016 год», руководствуясь п.п. 1 п.1 ст.30, п.1 ст.56 Устава 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Свободный, </w:t>
      </w:r>
    </w:p>
    <w:p w:rsidR="00BC4709" w:rsidRDefault="00BC4709" w:rsidP="00BC470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BC4709" w:rsidRDefault="00BC4709" w:rsidP="00BC4709">
      <w:pPr>
        <w:numPr>
          <w:ilvl w:val="0"/>
          <w:numId w:val="1"/>
        </w:numPr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hyperlink r:id="rId6" w:anchor="Par40" w:history="1">
        <w:r>
          <w:rPr>
            <w:rStyle w:val="a5"/>
            <w:color w:val="auto"/>
            <w:sz w:val="28"/>
            <w:szCs w:val="28"/>
            <w:u w:val="none"/>
          </w:rPr>
          <w:t>Порядок</w:t>
        </w:r>
      </w:hyperlink>
      <w:r>
        <w:rPr>
          <w:sz w:val="28"/>
          <w:szCs w:val="28"/>
        </w:rPr>
        <w:t xml:space="preserve"> расходования сре</w:t>
      </w:r>
      <w:proofErr w:type="gramStart"/>
      <w:r>
        <w:rPr>
          <w:sz w:val="28"/>
          <w:szCs w:val="28"/>
        </w:rPr>
        <w:t>дств пр</w:t>
      </w:r>
      <w:proofErr w:type="gramEnd"/>
      <w:r>
        <w:rPr>
          <w:sz w:val="28"/>
          <w:szCs w:val="28"/>
        </w:rPr>
        <w:t xml:space="preserve">едоставленных субсидий из областного бюджета бюджету городского округа ЗАТО </w:t>
      </w:r>
      <w:proofErr w:type="gramStart"/>
      <w:r>
        <w:rPr>
          <w:sz w:val="28"/>
          <w:szCs w:val="28"/>
        </w:rPr>
        <w:t>Свободный</w:t>
      </w:r>
      <w:proofErr w:type="gramEnd"/>
      <w:r>
        <w:rPr>
          <w:sz w:val="28"/>
          <w:szCs w:val="28"/>
        </w:rPr>
        <w:t xml:space="preserve"> на организацию отдыха детей в каникулярное время (приложение 1). </w:t>
      </w:r>
    </w:p>
    <w:p w:rsidR="00BC4709" w:rsidRDefault="00BC4709" w:rsidP="00BC47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Постановление распространяет свое действие на правоотношения, возникшие с 1 января 2016 года.</w:t>
      </w:r>
    </w:p>
    <w:p w:rsidR="00BC4709" w:rsidRDefault="00BC4709" w:rsidP="00BC47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Постановление опубликовать в газете «Свободные вести» и разместить на официальном сайте администрации 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Свободный.</w:t>
      </w:r>
    </w:p>
    <w:p w:rsidR="00BC4709" w:rsidRDefault="00BC4709" w:rsidP="00BC470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BC4709" w:rsidRDefault="00BC4709" w:rsidP="00BC4709">
      <w:pPr>
        <w:pStyle w:val="a4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C4709" w:rsidRDefault="00BC4709" w:rsidP="00BC470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C4709" w:rsidRDefault="00BC4709" w:rsidP="00BC470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BC4709" w:rsidRDefault="00BC4709" w:rsidP="00BC470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Свободный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Н.В. Антошко</w:t>
      </w:r>
    </w:p>
    <w:p w:rsidR="00CC22B5" w:rsidRDefault="00BC4709" w:rsidP="00BC4709">
      <w:r>
        <w:rPr>
          <w:sz w:val="28"/>
          <w:szCs w:val="28"/>
        </w:rPr>
        <w:br w:type="page"/>
      </w:r>
    </w:p>
    <w:sectPr w:rsidR="00CC22B5" w:rsidSect="00A66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7222B3"/>
    <w:multiLevelType w:val="hybridMultilevel"/>
    <w:tmpl w:val="ED903FF2"/>
    <w:lvl w:ilvl="0" w:tplc="EF5660E6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2A42"/>
    <w:rsid w:val="00061BD8"/>
    <w:rsid w:val="00122A42"/>
    <w:rsid w:val="00A660C7"/>
    <w:rsid w:val="00BC4709"/>
    <w:rsid w:val="00CC2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BC4709"/>
    <w:rPr>
      <w:rFonts w:ascii="Calibri" w:eastAsia="Calibri" w:hAnsi="Calibri" w:cs="Calibri"/>
    </w:rPr>
  </w:style>
  <w:style w:type="paragraph" w:styleId="a4">
    <w:name w:val="No Spacing"/>
    <w:link w:val="a3"/>
    <w:uiPriority w:val="99"/>
    <w:qFormat/>
    <w:rsid w:val="00BC4709"/>
    <w:pPr>
      <w:spacing w:after="0" w:line="240" w:lineRule="auto"/>
    </w:pPr>
    <w:rPr>
      <w:rFonts w:ascii="Calibri" w:eastAsia="Calibri" w:hAnsi="Calibri" w:cs="Calibri"/>
    </w:rPr>
  </w:style>
  <w:style w:type="character" w:styleId="a5">
    <w:name w:val="Hyperlink"/>
    <w:basedOn w:val="a0"/>
    <w:uiPriority w:val="99"/>
    <w:semiHidden/>
    <w:unhideWhenUsed/>
    <w:rsid w:val="00BC470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C47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470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BC4709"/>
    <w:rPr>
      <w:rFonts w:ascii="Calibri" w:eastAsia="Calibri" w:hAnsi="Calibri" w:cs="Calibri"/>
    </w:rPr>
  </w:style>
  <w:style w:type="paragraph" w:styleId="a4">
    <w:name w:val="No Spacing"/>
    <w:link w:val="a3"/>
    <w:uiPriority w:val="99"/>
    <w:qFormat/>
    <w:rsid w:val="00BC4709"/>
    <w:pPr>
      <w:spacing w:after="0" w:line="240" w:lineRule="auto"/>
    </w:pPr>
    <w:rPr>
      <w:rFonts w:ascii="Calibri" w:eastAsia="Calibri" w:hAnsi="Calibri" w:cs="Calibri"/>
    </w:rPr>
  </w:style>
  <w:style w:type="character" w:styleId="a5">
    <w:name w:val="Hyperlink"/>
    <w:basedOn w:val="a0"/>
    <w:uiPriority w:val="99"/>
    <w:semiHidden/>
    <w:unhideWhenUsed/>
    <w:rsid w:val="00BC470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C47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47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ser\Desktop\&#1085;&#1072;%20&#1089;&#1072;&#1081;&#1090;%20&#1085;&#1086;&#1074;&#1099;&#1081;\2%20&#1086;&#1088;&#1075;&#1072;&#1085;&#1080;&#1079;&#1072;&#1094;&#1080;&#1103;%20&#1086;&#1090;&#1076;&#1099;&#1093;&#1072;.doc" TargetMode="External"/><Relationship Id="rId5" Type="http://schemas.openxmlformats.org/officeDocument/2006/relationships/hyperlink" Target="consultantplus://offline/ref=76730F54F7653C392B927EB16C1645C9B43B8BE1CD5D2874BC2841A0C685B608F276a5G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1611</Characters>
  <Application>Microsoft Office Word</Application>
  <DocSecurity>0</DocSecurity>
  <Lines>13</Lines>
  <Paragraphs>3</Paragraphs>
  <ScaleCrop>false</ScaleCrop>
  <Company/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NShadrina</dc:creator>
  <cp:keywords/>
  <dc:description/>
  <cp:lastModifiedBy>Козюра</cp:lastModifiedBy>
  <cp:revision>4</cp:revision>
  <dcterms:created xsi:type="dcterms:W3CDTF">2016-03-17T12:12:00Z</dcterms:created>
  <dcterms:modified xsi:type="dcterms:W3CDTF">2016-03-21T09:25:00Z</dcterms:modified>
</cp:coreProperties>
</file>